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证书生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成</w:t>
      </w:r>
      <w:r>
        <w:rPr>
          <w:rFonts w:hint="eastAsia" w:ascii="黑体" w:hAnsi="黑体" w:eastAsia="黑体"/>
          <w:sz w:val="36"/>
          <w:szCs w:val="36"/>
        </w:rPr>
        <w:t>方法说明</w:t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一、解压</w:t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drawing>
          <wp:inline distT="0" distB="0" distL="0" distR="0">
            <wp:extent cx="2512695" cy="707390"/>
            <wp:effectExtent l="19050" t="0" r="1905" b="0"/>
            <wp:docPr id="2" name="图片 2" descr="C:\Users\Administrator\AppData\Roaming\Tencent\Users\185944322\QQ\WinTemp\RichOle\Q5~H4`FJ$2DIYVW`QCJK}[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Roaming\Tencent\Users\185944322\QQ\WinTemp\RichOle\Q5~H4`FJ$2DIYVW`QCJK}[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二、打开已解压的证书生成工具文件夹</w:t>
      </w:r>
    </w:p>
    <w:p>
      <w:pPr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drawing>
          <wp:inline distT="0" distB="0" distL="0" distR="0">
            <wp:extent cx="1311910" cy="636270"/>
            <wp:effectExtent l="19050" t="0" r="2540" b="0"/>
            <wp:docPr id="3" name="图片 3" descr="C:\Users\Administrator\AppData\Roaming\Tencent\Users\3115238572\QQ\WinTemp\RichOle\8BV$PLGGOFSSSL6899R2I@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Roaming\Tencent\Users\3115238572\QQ\WinTemp\RichOle\8BV$PLGGOFSSSL6899R2I@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三、双击</w:t>
      </w:r>
      <w:r>
        <w:rPr>
          <w:rFonts w:ascii="黑体" w:hAnsi="黑体" w:eastAsia="黑体"/>
          <w:color w:val="FF0000"/>
          <w:szCs w:val="21"/>
        </w:rPr>
        <w:t>create.bat</w:t>
      </w:r>
      <w:r>
        <w:rPr>
          <w:rFonts w:hint="eastAsia" w:ascii="黑体" w:hAnsi="黑体" w:eastAsia="黑体"/>
          <w:szCs w:val="21"/>
        </w:rPr>
        <w:t>批处理文件</w:t>
      </w:r>
    </w:p>
    <w:p>
      <w:pPr>
        <w:rPr>
          <w:b/>
        </w:rPr>
      </w:pPr>
      <w:r>
        <w:rPr>
          <w:b/>
        </w:rPr>
        <w:drawing>
          <wp:inline distT="0" distB="0" distL="0" distR="0">
            <wp:extent cx="4993640" cy="1327785"/>
            <wp:effectExtent l="19050" t="0" r="0" b="0"/>
            <wp:docPr id="1" name="图片 1" descr="C:\Users\Administrator\AppData\Roaming\Tencent\Users\3115238572\QQ\WinTemp\RichOle\57N]X`JMW8~I_L$6$76QSL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3115238572\QQ\WinTemp\RichOle\57N]X`JMW8~I_L$6$76QSLV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36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四、出现如下图，</w:t>
      </w:r>
      <w:r>
        <w:rPr>
          <w:rFonts w:hint="eastAsia"/>
          <w:b/>
          <w:color w:val="FF0000"/>
        </w:rPr>
        <w:t>输入要生成证书的名称，回车键下一步。</w:t>
      </w:r>
    </w:p>
    <w:p>
      <w:pPr>
        <w:rPr>
          <w:b/>
        </w:rPr>
      </w:pPr>
      <w:r>
        <w:drawing>
          <wp:inline distT="0" distB="0" distL="114300" distR="114300">
            <wp:extent cx="3314700" cy="1609725"/>
            <wp:effectExtent l="0" t="0" r="0" b="952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五、</w:t>
      </w:r>
      <w:r>
        <w:rPr>
          <w:rFonts w:hint="eastAsia"/>
          <w:b/>
          <w:color w:val="FF0000"/>
        </w:rPr>
        <w:t>输入证书密码，按回车生成证书（请记住证书密码，密码：为私钥（.pfx）密码）。</w:t>
      </w:r>
    </w:p>
    <w:p>
      <w:pPr>
        <w:rPr>
          <w:b/>
        </w:rPr>
      </w:pPr>
      <w:r>
        <w:drawing>
          <wp:inline distT="0" distB="0" distL="114300" distR="114300">
            <wp:extent cx="4238625" cy="1905000"/>
            <wp:effectExtent l="0" t="0" r="952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六、生成证书文件（扩展名为：</w:t>
      </w:r>
      <w:r>
        <w:rPr>
          <w:rFonts w:hint="eastAsia"/>
          <w:b/>
          <w:color w:val="FF0000"/>
        </w:rPr>
        <w:t>.pfx为私钥 , (.cer)为公钥</w:t>
      </w:r>
      <w:r>
        <w:rPr>
          <w:rFonts w:hint="eastAsia"/>
          <w:b/>
        </w:rPr>
        <w:t>）</w:t>
      </w:r>
    </w:p>
    <w:p>
      <w:pPr>
        <w:rPr>
          <w:b/>
        </w:rPr>
      </w:pPr>
      <w:r>
        <w:drawing>
          <wp:inline distT="0" distB="0" distL="114300" distR="114300">
            <wp:extent cx="2562225" cy="866775"/>
            <wp:effectExtent l="0" t="0" r="9525" b="952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七、上传公钥和下载</w:t>
      </w:r>
      <w:r>
        <w:rPr>
          <w:rFonts w:hint="eastAsia"/>
          <w:b/>
          <w:lang w:val="en-US" w:eastAsia="zh-CN"/>
        </w:rPr>
        <w:t>慧收钱</w:t>
      </w:r>
      <w:r>
        <w:rPr>
          <w:rFonts w:hint="eastAsia"/>
          <w:b/>
        </w:rPr>
        <w:t>公钥。请查阅安全证书操作手册。</w:t>
      </w:r>
    </w:p>
    <w:p>
      <w:pPr>
        <w:rPr>
          <w:b/>
        </w:rPr>
      </w:pPr>
    </w:p>
    <w:p>
      <w:pPr>
        <w:rPr>
          <w:b/>
          <w:color w:val="00B050"/>
        </w:rPr>
      </w:pPr>
      <w:r>
        <w:rPr>
          <w:rFonts w:hint="eastAsia"/>
          <w:b/>
          <w:color w:val="00B050"/>
        </w:rPr>
        <w:t>注意事项：</w:t>
      </w:r>
    </w:p>
    <w:p>
      <w:pPr>
        <w:rPr>
          <w:b/>
          <w:color w:val="00B050"/>
        </w:rPr>
      </w:pPr>
      <w:r>
        <w:rPr>
          <w:rFonts w:hint="eastAsia"/>
          <w:b/>
          <w:color w:val="00B050"/>
        </w:rPr>
        <w:tab/>
      </w:r>
      <w:r>
        <w:rPr>
          <w:rFonts w:hint="eastAsia"/>
          <w:b/>
          <w:color w:val="00B050"/>
        </w:rPr>
        <w:t>如生成证书工具在某台电脑上无法运行、请换台电脑重新试一下。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outlineLvl w:val="0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RSA加密通信说明：</w:t>
      </w:r>
    </w:p>
    <w:p>
      <w:pPr>
        <w:pStyle w:val="11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B通信实例</w:t>
      </w:r>
    </w:p>
    <w:p>
      <w:pPr>
        <w:pStyle w:val="11"/>
        <w:ind w:left="360" w:firstLine="0" w:firstLineChars="0"/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第一步：A、B自行生成公私钥</w:t>
      </w:r>
    </w:p>
    <w:p>
      <w:pPr>
        <w:rPr>
          <w:b/>
        </w:rPr>
      </w:pPr>
    </w:p>
    <w:p>
      <w:pPr>
        <w:rPr>
          <w:b/>
        </w:rPr>
      </w:pPr>
      <w:r>
        <w:rPr>
          <w:b/>
        </w:rPr>
        <w:drawing>
          <wp:inline distT="0" distB="0" distL="0" distR="0">
            <wp:extent cx="5271770" cy="1693545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第二步：A、B交换公钥</w:t>
      </w:r>
    </w:p>
    <w:p>
      <w:pPr>
        <w:rPr>
          <w:b/>
        </w:rPr>
      </w:pPr>
      <w:r>
        <w:rPr>
          <w:b/>
        </w:rPr>
        <w:drawing>
          <wp:inline distT="0" distB="0" distL="0" distR="0">
            <wp:extent cx="5271770" cy="3196590"/>
            <wp:effectExtent l="1905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9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第三步：通信</w:t>
      </w:r>
    </w:p>
    <w:p>
      <w:pPr>
        <w:rPr>
          <w:b/>
        </w:rPr>
      </w:pPr>
      <w:r>
        <w:rPr>
          <w:b/>
        </w:rPr>
        <w:drawing>
          <wp:inline distT="0" distB="0" distL="0" distR="0">
            <wp:extent cx="5271770" cy="1582420"/>
            <wp:effectExtent l="19050" t="0" r="508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19B"/>
    <w:multiLevelType w:val="multilevel"/>
    <w:tmpl w:val="04E7419B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0817"/>
    <w:rsid w:val="00020817"/>
    <w:rsid w:val="00022674"/>
    <w:rsid w:val="000C6B5E"/>
    <w:rsid w:val="00113C40"/>
    <w:rsid w:val="00170499"/>
    <w:rsid w:val="001E20A3"/>
    <w:rsid w:val="0025412A"/>
    <w:rsid w:val="002653DB"/>
    <w:rsid w:val="0027422B"/>
    <w:rsid w:val="002B66A3"/>
    <w:rsid w:val="003107AA"/>
    <w:rsid w:val="004E08CE"/>
    <w:rsid w:val="004F4273"/>
    <w:rsid w:val="004F4524"/>
    <w:rsid w:val="005948E3"/>
    <w:rsid w:val="005C6D67"/>
    <w:rsid w:val="006F48DC"/>
    <w:rsid w:val="0071215E"/>
    <w:rsid w:val="009648F0"/>
    <w:rsid w:val="00991AA7"/>
    <w:rsid w:val="00AE2343"/>
    <w:rsid w:val="00AE7548"/>
    <w:rsid w:val="00B017C5"/>
    <w:rsid w:val="00B148AF"/>
    <w:rsid w:val="00B84444"/>
    <w:rsid w:val="00C845B4"/>
    <w:rsid w:val="00CB7C26"/>
    <w:rsid w:val="00D04FDB"/>
    <w:rsid w:val="00D93402"/>
    <w:rsid w:val="00F70FD0"/>
    <w:rsid w:val="00F90696"/>
    <w:rsid w:val="2C8752D7"/>
    <w:rsid w:val="59E204E7"/>
    <w:rsid w:val="5E3378DB"/>
    <w:rsid w:val="77B9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44</Words>
  <Characters>255</Characters>
  <Lines>2</Lines>
  <Paragraphs>1</Paragraphs>
  <TotalTime>90</TotalTime>
  <ScaleCrop>false</ScaleCrop>
  <LinksUpToDate>false</LinksUpToDate>
  <CharactersWithSpaces>298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2015-06-24T08:54:00Z</dcterms:created>
  <dc:creator>bao</dc:creator>
  <cp:lastModifiedBy>Administrator</cp:lastModifiedBy>
  <dcterms:modified xsi:type="dcterms:W3CDTF">2020-07-23T01:48:08Z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